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22D8" w14:textId="668C32F2" w:rsidR="00FE3377" w:rsidRPr="00284E0C" w:rsidRDefault="00FE3377" w:rsidP="00284E0C">
      <w:pPr>
        <w:tabs>
          <w:tab w:val="left" w:leader="dot" w:pos="13750"/>
        </w:tabs>
        <w:spacing w:before="120" w:after="120" w:line="240" w:lineRule="auto"/>
        <w:ind w:left="-567" w:right="-284"/>
        <w:rPr>
          <w:rFonts w:ascii="Calibri" w:hAnsi="Calibri" w:cs="Calibri"/>
        </w:rPr>
      </w:pPr>
      <w:r w:rsidRPr="00284E0C">
        <w:rPr>
          <w:rFonts w:ascii="Calibri" w:hAnsi="Calibri" w:cs="Calibri"/>
        </w:rPr>
        <w:t>Zamawiający</w:t>
      </w:r>
      <w:r w:rsidR="00284E0C">
        <w:rPr>
          <w:rFonts w:ascii="Calibri" w:hAnsi="Calibri" w:cs="Calibri"/>
        </w:rPr>
        <w:t xml:space="preserve"> </w:t>
      </w:r>
      <w:r w:rsidR="00284E0C" w:rsidRPr="00284E0C">
        <w:rPr>
          <w:rFonts w:ascii="Calibri" w:hAnsi="Calibri" w:cs="Calibri"/>
          <w:sz w:val="16"/>
          <w:szCs w:val="16"/>
        </w:rPr>
        <w:t>(imię i nazwisko, nr telefonu)</w:t>
      </w:r>
      <w:r w:rsidR="00284E0C">
        <w:rPr>
          <w:rFonts w:ascii="Calibri" w:hAnsi="Calibri" w:cs="Calibri"/>
          <w:sz w:val="16"/>
          <w:szCs w:val="16"/>
        </w:rPr>
        <w:t xml:space="preserve"> </w:t>
      </w:r>
      <w:r w:rsidR="00284E0C">
        <w:rPr>
          <w:rFonts w:ascii="Calibri" w:hAnsi="Calibri" w:cs="Calibri"/>
        </w:rPr>
        <w:tab/>
      </w:r>
    </w:p>
    <w:p w14:paraId="297F5A51" w14:textId="1C2987CF" w:rsidR="00FE3377" w:rsidRPr="00284E0C" w:rsidRDefault="00FE3377" w:rsidP="00284E0C">
      <w:pPr>
        <w:tabs>
          <w:tab w:val="left" w:leader="dot" w:pos="13750"/>
        </w:tabs>
        <w:spacing w:before="120" w:after="120" w:line="240" w:lineRule="auto"/>
        <w:ind w:left="-567" w:right="-284"/>
        <w:rPr>
          <w:rFonts w:ascii="Calibri" w:hAnsi="Calibri" w:cs="Calibri"/>
        </w:rPr>
      </w:pPr>
      <w:r w:rsidRPr="00284E0C">
        <w:rPr>
          <w:rFonts w:ascii="Calibri" w:hAnsi="Calibri" w:cs="Calibri"/>
        </w:rPr>
        <w:t>Jednostka organizacyjna:</w:t>
      </w:r>
      <w:r w:rsidR="00284E0C">
        <w:rPr>
          <w:rFonts w:ascii="Calibri" w:hAnsi="Calibri" w:cs="Calibri"/>
        </w:rPr>
        <w:t xml:space="preserve"> </w:t>
      </w:r>
      <w:r w:rsidR="00284E0C">
        <w:rPr>
          <w:rFonts w:ascii="Calibri" w:hAnsi="Calibri" w:cs="Calibri"/>
        </w:rPr>
        <w:tab/>
      </w:r>
    </w:p>
    <w:p w14:paraId="15B8AF91" w14:textId="790B4E12" w:rsidR="00D70074" w:rsidRPr="00284E0C" w:rsidRDefault="00FC4EBA" w:rsidP="00284E0C">
      <w:pPr>
        <w:tabs>
          <w:tab w:val="left" w:leader="dot" w:pos="13750"/>
        </w:tabs>
        <w:spacing w:before="120" w:after="120" w:line="240" w:lineRule="auto"/>
        <w:ind w:left="-567" w:right="-284"/>
        <w:rPr>
          <w:rFonts w:ascii="Calibri" w:hAnsi="Calibri" w:cs="Calibri"/>
        </w:rPr>
      </w:pPr>
      <w:r w:rsidRPr="00284E0C">
        <w:rPr>
          <w:rFonts w:ascii="Calibri" w:hAnsi="Calibri" w:cs="Calibri"/>
        </w:rPr>
        <w:t xml:space="preserve">Adres dostawy: </w:t>
      </w:r>
      <w:r w:rsidR="00284E0C">
        <w:rPr>
          <w:rFonts w:ascii="Calibri" w:hAnsi="Calibri" w:cs="Calibri"/>
        </w:rPr>
        <w:tab/>
      </w:r>
    </w:p>
    <w:p w14:paraId="693414DB" w14:textId="5D574059" w:rsidR="00565DF2" w:rsidRPr="00284E0C" w:rsidRDefault="005C4762" w:rsidP="00284E0C">
      <w:pPr>
        <w:tabs>
          <w:tab w:val="left" w:leader="dot" w:pos="13750"/>
        </w:tabs>
        <w:spacing w:before="120" w:after="120" w:line="240" w:lineRule="auto"/>
        <w:ind w:left="-567" w:right="-284"/>
        <w:outlineLvl w:val="0"/>
        <w:rPr>
          <w:rFonts w:ascii="Calibri" w:hAnsi="Calibri" w:cs="Calibri"/>
          <w:b/>
          <w:bCs/>
          <w:sz w:val="24"/>
          <w:szCs w:val="24"/>
        </w:rPr>
      </w:pPr>
      <w:r w:rsidRPr="00284E0C">
        <w:rPr>
          <w:rFonts w:ascii="Calibri" w:hAnsi="Calibri" w:cs="Calibri"/>
          <w:b/>
          <w:bCs/>
        </w:rPr>
        <w:t>Urządzenia drukujące</w:t>
      </w:r>
    </w:p>
    <w:tbl>
      <w:tblPr>
        <w:tblStyle w:val="Tabela-Siatka"/>
        <w:tblW w:w="155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409"/>
        <w:gridCol w:w="9961"/>
        <w:gridCol w:w="1418"/>
        <w:gridCol w:w="1134"/>
        <w:gridCol w:w="1134"/>
      </w:tblGrid>
      <w:tr w:rsidR="00E146BD" w:rsidRPr="00284E0C" w14:paraId="7729F561" w14:textId="77777777" w:rsidTr="00284E0C">
        <w:trPr>
          <w:trHeight w:val="567"/>
          <w:tblHeader/>
          <w:jc w:val="center"/>
        </w:trPr>
        <w:tc>
          <w:tcPr>
            <w:tcW w:w="532" w:type="dxa"/>
            <w:vAlign w:val="center"/>
          </w:tcPr>
          <w:p w14:paraId="0E1104D5" w14:textId="2689786E" w:rsidR="00927711" w:rsidRPr="00284E0C" w:rsidRDefault="005E189F" w:rsidP="005E189F">
            <w:pPr>
              <w:jc w:val="center"/>
              <w:rPr>
                <w:rFonts w:cstheme="minorHAnsi"/>
                <w:b/>
                <w:bCs/>
              </w:rPr>
            </w:pPr>
            <w:r w:rsidRPr="00284E0C">
              <w:rPr>
                <w:rFonts w:cstheme="minorHAnsi"/>
                <w:b/>
                <w:bCs/>
              </w:rPr>
              <w:t>Lp</w:t>
            </w:r>
            <w:r w:rsidR="00284E0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409" w:type="dxa"/>
            <w:vAlign w:val="center"/>
          </w:tcPr>
          <w:p w14:paraId="3DF308BD" w14:textId="40760913" w:rsidR="00927711" w:rsidRPr="00284E0C" w:rsidRDefault="005C4762" w:rsidP="005E189F">
            <w:pPr>
              <w:jc w:val="center"/>
              <w:rPr>
                <w:rFonts w:cstheme="minorHAnsi"/>
                <w:b/>
                <w:bCs/>
              </w:rPr>
            </w:pPr>
            <w:r w:rsidRPr="00284E0C">
              <w:rPr>
                <w:rFonts w:cstheme="minorHAnsi"/>
                <w:b/>
                <w:bCs/>
              </w:rPr>
              <w:t>Rodzaj urządzenia</w:t>
            </w:r>
          </w:p>
        </w:tc>
        <w:tc>
          <w:tcPr>
            <w:tcW w:w="9961" w:type="dxa"/>
            <w:vAlign w:val="center"/>
          </w:tcPr>
          <w:p w14:paraId="2FA31EB1" w14:textId="1DD0AF06" w:rsidR="00927711" w:rsidRPr="00284E0C" w:rsidRDefault="00440756" w:rsidP="00284E0C">
            <w:pPr>
              <w:spacing w:line="336" w:lineRule="auto"/>
              <w:jc w:val="center"/>
              <w:rPr>
                <w:rFonts w:cstheme="minorHAnsi"/>
                <w:b/>
                <w:bCs/>
              </w:rPr>
            </w:pPr>
            <w:r w:rsidRPr="00284E0C">
              <w:rPr>
                <w:rFonts w:cstheme="minorHAnsi"/>
                <w:b/>
                <w:bCs/>
              </w:rPr>
              <w:t>Przykładowa konfiguracja sprzętu</w:t>
            </w:r>
          </w:p>
        </w:tc>
        <w:tc>
          <w:tcPr>
            <w:tcW w:w="1418" w:type="dxa"/>
            <w:vAlign w:val="center"/>
          </w:tcPr>
          <w:p w14:paraId="1FDD3296" w14:textId="4FE76C8E" w:rsidR="00927711" w:rsidRPr="00284E0C" w:rsidRDefault="005E189F" w:rsidP="005E189F">
            <w:pPr>
              <w:jc w:val="center"/>
              <w:rPr>
                <w:rFonts w:cstheme="minorHAnsi"/>
                <w:b/>
                <w:bCs/>
              </w:rPr>
            </w:pPr>
            <w:r w:rsidRPr="00284E0C">
              <w:rPr>
                <w:rFonts w:cstheme="minorHAnsi"/>
                <w:b/>
                <w:bCs/>
              </w:rPr>
              <w:t>Minimalna wymagana ilość środków</w:t>
            </w:r>
            <w:r w:rsidR="00440756" w:rsidRPr="00284E0C">
              <w:rPr>
                <w:rFonts w:cstheme="minorHAnsi"/>
                <w:b/>
                <w:bCs/>
              </w:rPr>
              <w:t xml:space="preserve"> (brutto)</w:t>
            </w:r>
          </w:p>
        </w:tc>
        <w:tc>
          <w:tcPr>
            <w:tcW w:w="1134" w:type="dxa"/>
            <w:vAlign w:val="center"/>
          </w:tcPr>
          <w:p w14:paraId="03EA6682" w14:textId="77777777" w:rsidR="00927711" w:rsidRPr="00284E0C" w:rsidRDefault="005E189F" w:rsidP="005E189F">
            <w:pPr>
              <w:jc w:val="center"/>
              <w:rPr>
                <w:rFonts w:cstheme="minorHAnsi"/>
                <w:b/>
                <w:bCs/>
              </w:rPr>
            </w:pPr>
            <w:r w:rsidRPr="00284E0C">
              <w:rPr>
                <w:rFonts w:cstheme="minorHAnsi"/>
                <w:b/>
                <w:bCs/>
              </w:rPr>
              <w:t>Zamawiana ilość</w:t>
            </w:r>
          </w:p>
        </w:tc>
        <w:tc>
          <w:tcPr>
            <w:tcW w:w="1134" w:type="dxa"/>
            <w:vAlign w:val="center"/>
          </w:tcPr>
          <w:p w14:paraId="526B3DAD" w14:textId="77777777" w:rsidR="00927711" w:rsidRPr="00284E0C" w:rsidRDefault="008E71D2" w:rsidP="005E189F">
            <w:pPr>
              <w:jc w:val="center"/>
              <w:rPr>
                <w:rFonts w:cstheme="minorHAnsi"/>
                <w:b/>
                <w:bCs/>
              </w:rPr>
            </w:pPr>
            <w:r w:rsidRPr="00284E0C">
              <w:rPr>
                <w:rFonts w:cstheme="minorHAnsi"/>
                <w:b/>
                <w:bCs/>
              </w:rPr>
              <w:t>Podpis</w:t>
            </w:r>
          </w:p>
        </w:tc>
      </w:tr>
      <w:tr w:rsidR="00782F7A" w:rsidRPr="00A36D19" w14:paraId="72CC02CF" w14:textId="77777777" w:rsidTr="00284E0C">
        <w:trPr>
          <w:trHeight w:val="637"/>
          <w:jc w:val="center"/>
        </w:trPr>
        <w:tc>
          <w:tcPr>
            <w:tcW w:w="532" w:type="dxa"/>
            <w:vAlign w:val="center"/>
          </w:tcPr>
          <w:p w14:paraId="1FB77AC8" w14:textId="25378CB8" w:rsidR="00782F7A" w:rsidRPr="00A25287" w:rsidRDefault="00782F7A" w:rsidP="00782F7A">
            <w:pPr>
              <w:jc w:val="center"/>
              <w:rPr>
                <w:rFonts w:cstheme="minorHAnsi"/>
              </w:rPr>
            </w:pPr>
            <w:r w:rsidRPr="00A25287">
              <w:rPr>
                <w:rFonts w:cstheme="minorHAnsi"/>
              </w:rPr>
              <w:t>1.</w:t>
            </w:r>
          </w:p>
        </w:tc>
        <w:tc>
          <w:tcPr>
            <w:tcW w:w="1409" w:type="dxa"/>
            <w:vAlign w:val="center"/>
          </w:tcPr>
          <w:p w14:paraId="5CEE1DE6" w14:textId="25614B3D" w:rsidR="00782F7A" w:rsidRPr="00A25287" w:rsidRDefault="00782F7A" w:rsidP="00782F7A">
            <w:pPr>
              <w:rPr>
                <w:rFonts w:cstheme="minorHAnsi"/>
                <w:color w:val="000000"/>
              </w:rPr>
            </w:pPr>
            <w:r w:rsidRPr="00A25287">
              <w:rPr>
                <w:rFonts w:cstheme="minorHAnsi"/>
                <w:color w:val="000000"/>
              </w:rPr>
              <w:t>Drukarka biurkowa mono</w:t>
            </w:r>
          </w:p>
        </w:tc>
        <w:tc>
          <w:tcPr>
            <w:tcW w:w="9961" w:type="dxa"/>
            <w:vAlign w:val="center"/>
          </w:tcPr>
          <w:p w14:paraId="35FDF931" w14:textId="62B15694" w:rsidR="00782F7A" w:rsidRPr="00A25287" w:rsidRDefault="00A25287" w:rsidP="00284E0C">
            <w:pPr>
              <w:spacing w:line="33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 urządzenia: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drukarka, Technologia druku: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laserowa, monochromatyczna, Druk dwustronny: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automatyczny, Format: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A4, Podajnik papieru: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250 arkuszy, Rozdzielczość druku w czerni: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600x600, Szybkość druku w czerni: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34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  <w:r>
              <w:rPr>
                <w:rFonts w:ascii="Calibri" w:hAnsi="Calibri" w:cs="Calibri"/>
                <w:color w:val="000000"/>
              </w:rPr>
              <w:t>/min, Komunikacja: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Ethernet, Wi-Fi, Złącza: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1xUSB, Pozostałe parametry:</w:t>
            </w:r>
            <w:r w:rsidR="00284E0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obsługiwane języki: HP PCL 6</w:t>
            </w:r>
          </w:p>
        </w:tc>
        <w:tc>
          <w:tcPr>
            <w:tcW w:w="1418" w:type="dxa"/>
            <w:vAlign w:val="center"/>
          </w:tcPr>
          <w:p w14:paraId="4BD7802E" w14:textId="77777777" w:rsidR="00A36D19" w:rsidRPr="00A36D19" w:rsidRDefault="00A36D19" w:rsidP="00A36D19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1000</w:t>
            </w:r>
          </w:p>
          <w:p w14:paraId="6B4D9135" w14:textId="3A4326EF" w:rsidR="00782F7A" w:rsidRPr="00A36D19" w:rsidRDefault="00782F7A" w:rsidP="00782F7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C8983D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852AE9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4781D362" w14:textId="77777777" w:rsidTr="00284E0C">
        <w:trPr>
          <w:trHeight w:val="567"/>
          <w:jc w:val="center"/>
        </w:trPr>
        <w:tc>
          <w:tcPr>
            <w:tcW w:w="532" w:type="dxa"/>
            <w:vAlign w:val="center"/>
          </w:tcPr>
          <w:p w14:paraId="238C4A61" w14:textId="26086812" w:rsidR="00782F7A" w:rsidRPr="00A25287" w:rsidRDefault="00782F7A" w:rsidP="00782F7A">
            <w:pPr>
              <w:jc w:val="center"/>
              <w:rPr>
                <w:rFonts w:cstheme="minorHAnsi"/>
              </w:rPr>
            </w:pPr>
            <w:r w:rsidRPr="00A25287">
              <w:rPr>
                <w:rFonts w:cstheme="minorHAnsi"/>
              </w:rPr>
              <w:t>2.</w:t>
            </w:r>
          </w:p>
        </w:tc>
        <w:tc>
          <w:tcPr>
            <w:tcW w:w="1409" w:type="dxa"/>
            <w:vAlign w:val="center"/>
          </w:tcPr>
          <w:p w14:paraId="580E2A8D" w14:textId="41E0CE8A" w:rsidR="00782F7A" w:rsidRPr="00A25287" w:rsidRDefault="00782F7A" w:rsidP="00782F7A">
            <w:pPr>
              <w:rPr>
                <w:rFonts w:cstheme="minorHAnsi"/>
                <w:color w:val="000000"/>
              </w:rPr>
            </w:pPr>
            <w:r w:rsidRPr="00A25287">
              <w:rPr>
                <w:rFonts w:cstheme="minorHAnsi"/>
                <w:color w:val="000000"/>
              </w:rPr>
              <w:t>Biurkowe urządzenie wielofunkcyjne</w:t>
            </w:r>
            <w:r w:rsidR="007B646C" w:rsidRPr="00A25287">
              <w:rPr>
                <w:rFonts w:cstheme="minorHAnsi"/>
                <w:color w:val="000000"/>
              </w:rPr>
              <w:t xml:space="preserve"> mono</w:t>
            </w:r>
          </w:p>
        </w:tc>
        <w:tc>
          <w:tcPr>
            <w:tcW w:w="9961" w:type="dxa"/>
            <w:vAlign w:val="center"/>
          </w:tcPr>
          <w:p w14:paraId="32834FB8" w14:textId="4E6ADB2A" w:rsidR="00782F7A" w:rsidRPr="003230E8" w:rsidRDefault="00A25287" w:rsidP="00284E0C">
            <w:pPr>
              <w:spacing w:line="336" w:lineRule="auto"/>
              <w:rPr>
                <w:color w:val="000000"/>
              </w:rPr>
            </w:pPr>
            <w:r>
              <w:rPr>
                <w:color w:val="000000"/>
              </w:rPr>
              <w:t>Typ urządzenia: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urządzenie wielofunkcyjne z faksem, Technologia druku: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laserowa, monochromatyczna, Druk dwustronny: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automatyczny, Format: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A4, Podajnik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 arkuszy, Odbiornik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120 arkuszy, Rozdzielczość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2400x600, Szybkość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Typ skanera: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płaski, Szybkość kopiowania: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Rozdzielczość kopiarki: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600x600, Komunikacja: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Ethernet, Złącza: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1xUSB, RJ-11, Pozostałe parametry: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możliwość wysyłania/odbierania faksów, modem 33,6 </w:t>
            </w:r>
            <w:proofErr w:type="spellStart"/>
            <w:r>
              <w:rPr>
                <w:color w:val="000000"/>
              </w:rPr>
              <w:t>kbps</w:t>
            </w:r>
            <w:proofErr w:type="spellEnd"/>
            <w:r>
              <w:rPr>
                <w:color w:val="000000"/>
              </w:rPr>
              <w:t>,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wydajność tonera czarnego - 3000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 xml:space="preserve"> (tonery </w:t>
            </w:r>
            <w:proofErr w:type="spellStart"/>
            <w:r>
              <w:rPr>
                <w:color w:val="000000"/>
              </w:rPr>
              <w:t>starowe</w:t>
            </w:r>
            <w:proofErr w:type="spellEnd"/>
            <w:r>
              <w:rPr>
                <w:color w:val="000000"/>
              </w:rPr>
              <w:t xml:space="preserve"> w zestawie na 700 stron)</w:t>
            </w:r>
          </w:p>
        </w:tc>
        <w:tc>
          <w:tcPr>
            <w:tcW w:w="1418" w:type="dxa"/>
            <w:vAlign w:val="center"/>
          </w:tcPr>
          <w:p w14:paraId="72962048" w14:textId="00A0A810" w:rsidR="00782F7A" w:rsidRPr="00A36D19" w:rsidRDefault="00A36D19" w:rsidP="00A36D19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1</w:t>
            </w:r>
            <w:r w:rsidR="005B753F">
              <w:rPr>
                <w:rFonts w:cstheme="minorHAnsi"/>
                <w:sz w:val="20"/>
                <w:szCs w:val="20"/>
              </w:rPr>
              <w:t>0</w:t>
            </w:r>
            <w:r w:rsidRPr="00A36D19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04614D37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DBEF8E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23456496" w14:textId="77777777" w:rsidTr="00284E0C">
        <w:trPr>
          <w:trHeight w:val="567"/>
          <w:jc w:val="center"/>
        </w:trPr>
        <w:tc>
          <w:tcPr>
            <w:tcW w:w="532" w:type="dxa"/>
            <w:vAlign w:val="center"/>
          </w:tcPr>
          <w:p w14:paraId="32D24A76" w14:textId="63CBEE5F" w:rsidR="00782F7A" w:rsidRPr="00A25287" w:rsidRDefault="00782F7A" w:rsidP="00782F7A">
            <w:pPr>
              <w:jc w:val="center"/>
              <w:rPr>
                <w:rFonts w:cstheme="minorHAnsi"/>
              </w:rPr>
            </w:pPr>
            <w:r w:rsidRPr="00A25287">
              <w:rPr>
                <w:rFonts w:cstheme="minorHAnsi"/>
              </w:rPr>
              <w:t>3.</w:t>
            </w:r>
          </w:p>
        </w:tc>
        <w:tc>
          <w:tcPr>
            <w:tcW w:w="1409" w:type="dxa"/>
            <w:vAlign w:val="center"/>
          </w:tcPr>
          <w:p w14:paraId="487F6F80" w14:textId="25599C8C" w:rsidR="00782F7A" w:rsidRPr="00A25287" w:rsidRDefault="00782F7A" w:rsidP="00782F7A">
            <w:pPr>
              <w:rPr>
                <w:rFonts w:cstheme="minorHAnsi"/>
                <w:color w:val="000000"/>
              </w:rPr>
            </w:pPr>
            <w:r w:rsidRPr="00A25287">
              <w:rPr>
                <w:rFonts w:cstheme="minorHAnsi"/>
                <w:color w:val="000000"/>
              </w:rPr>
              <w:t>Urządzenie wielofunkcyjne</w:t>
            </w:r>
            <w:r w:rsidR="007B646C" w:rsidRPr="00A25287">
              <w:rPr>
                <w:rFonts w:cstheme="minorHAnsi"/>
                <w:color w:val="000000"/>
              </w:rPr>
              <w:t xml:space="preserve"> kolorowe</w:t>
            </w:r>
          </w:p>
        </w:tc>
        <w:tc>
          <w:tcPr>
            <w:tcW w:w="9961" w:type="dxa"/>
            <w:vAlign w:val="center"/>
          </w:tcPr>
          <w:p w14:paraId="5BE56B26" w14:textId="65D2278F" w:rsidR="00782F7A" w:rsidRPr="00A25287" w:rsidRDefault="00A25287" w:rsidP="00284E0C">
            <w:pPr>
              <w:spacing w:line="336" w:lineRule="auto"/>
              <w:rPr>
                <w:color w:val="000000"/>
              </w:rPr>
            </w:pPr>
            <w:r>
              <w:rPr>
                <w:color w:val="000000"/>
              </w:rPr>
              <w:t>Typ urządzenia: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urządzenie wielofunkcyjne, Technologia druku: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laserowa, kolorowa, Druk dwustronny: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automatyczny, Obsługiwane nośniki: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papier zwykły, karton, etykiety, koperty , Format: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A4, Podajnik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 arkuszy, Odbiornik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 arkuszy, Rozdzielczość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2400x600, Rozdzielczość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600x600, Szybkość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21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Szybkość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21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Szybkość kopiowania: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21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Rozdzielczość kopiarki: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600x600, Komunikacja: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Ethernet, Złącza: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1xUSB, Pozostałe parametry: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miesięczne obciążenie - 40000 stron, ADF (jednostronny)</w:t>
            </w:r>
          </w:p>
        </w:tc>
        <w:tc>
          <w:tcPr>
            <w:tcW w:w="1418" w:type="dxa"/>
            <w:vAlign w:val="center"/>
          </w:tcPr>
          <w:p w14:paraId="0B4C6EFE" w14:textId="0E8944E3" w:rsidR="00782F7A" w:rsidRPr="00A36D19" w:rsidRDefault="005E20C9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B753F">
              <w:rPr>
                <w:rFonts w:cstheme="minorHAnsi"/>
                <w:sz w:val="20"/>
                <w:szCs w:val="20"/>
              </w:rPr>
              <w:t>45</w:t>
            </w:r>
            <w:r w:rsidR="00A044BE" w:rsidRPr="00A36D1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E4AC61E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9F1715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17B06D8F" w14:textId="77777777" w:rsidTr="00284E0C">
        <w:trPr>
          <w:trHeight w:val="567"/>
          <w:jc w:val="center"/>
        </w:trPr>
        <w:tc>
          <w:tcPr>
            <w:tcW w:w="532" w:type="dxa"/>
            <w:vAlign w:val="center"/>
          </w:tcPr>
          <w:p w14:paraId="2ECFD1DF" w14:textId="7767AF14" w:rsidR="00782F7A" w:rsidRPr="00A25287" w:rsidRDefault="00782F7A" w:rsidP="00782F7A">
            <w:pPr>
              <w:jc w:val="center"/>
              <w:rPr>
                <w:rFonts w:cstheme="minorHAnsi"/>
              </w:rPr>
            </w:pPr>
            <w:r w:rsidRPr="00A25287">
              <w:rPr>
                <w:rFonts w:cstheme="minorHAnsi"/>
              </w:rPr>
              <w:lastRenderedPageBreak/>
              <w:t>4.</w:t>
            </w:r>
          </w:p>
        </w:tc>
        <w:tc>
          <w:tcPr>
            <w:tcW w:w="1409" w:type="dxa"/>
            <w:vAlign w:val="center"/>
          </w:tcPr>
          <w:p w14:paraId="75B318AC" w14:textId="7565931B" w:rsidR="00782F7A" w:rsidRPr="00A25287" w:rsidRDefault="00782F7A" w:rsidP="00782F7A">
            <w:pPr>
              <w:rPr>
                <w:rFonts w:cstheme="minorHAnsi"/>
                <w:color w:val="000000"/>
              </w:rPr>
            </w:pPr>
            <w:r w:rsidRPr="00A25287">
              <w:rPr>
                <w:rFonts w:cstheme="minorHAnsi"/>
                <w:color w:val="000000"/>
              </w:rPr>
              <w:t>Drukarka kolorowa</w:t>
            </w:r>
          </w:p>
        </w:tc>
        <w:tc>
          <w:tcPr>
            <w:tcW w:w="9961" w:type="dxa"/>
            <w:vAlign w:val="center"/>
          </w:tcPr>
          <w:p w14:paraId="72C67551" w14:textId="0B957C61" w:rsidR="00782F7A" w:rsidRPr="00A25287" w:rsidRDefault="00A25287" w:rsidP="00284E0C">
            <w:pPr>
              <w:keepLines/>
              <w:spacing w:line="336" w:lineRule="auto"/>
              <w:rPr>
                <w:color w:val="000000"/>
              </w:rPr>
            </w:pPr>
            <w:r>
              <w:rPr>
                <w:color w:val="000000"/>
              </w:rPr>
              <w:t>Typ urządzenia: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drukarka, Technologia druku: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atramentowa, kolorowa, Druk dwustronny: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ręczmy, Obsługiwane nośniki: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papier zwykły, papier fotograficzny, koperty, papier matowy, papier fotograficzny błyszczący i półbłyszczący, papier o wysokiej gramaturze matowy, Format: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A3+, Podajnik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 arkuszy + pojemność podajnik ręczny (koperty) do 10 sztuk, Odbiornik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 arkuszy, Rozdzielczość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5760x1440, Rozdzielczość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5760x1440, Szybkość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Szybkość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5,5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Złącza: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1xUSB, Pozostałe parametry: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miesięczne obciążenie - 2500 stron, wydajność pojemnika z atramentem czarny - 7500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, kolorowe - 6500 stron. Pojemniki z</w:t>
            </w:r>
            <w:r w:rsidR="00284E0C">
              <w:rPr>
                <w:color w:val="000000"/>
              </w:rPr>
              <w:t> </w:t>
            </w:r>
            <w:r>
              <w:rPr>
                <w:color w:val="000000"/>
              </w:rPr>
              <w:t>atramentem, który można uzupełniać</w:t>
            </w:r>
          </w:p>
        </w:tc>
        <w:tc>
          <w:tcPr>
            <w:tcW w:w="1418" w:type="dxa"/>
            <w:vAlign w:val="center"/>
          </w:tcPr>
          <w:p w14:paraId="428FA7ED" w14:textId="46422E9B" w:rsidR="00782F7A" w:rsidRPr="00A36D19" w:rsidRDefault="00A044BE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2300</w:t>
            </w:r>
          </w:p>
        </w:tc>
        <w:tc>
          <w:tcPr>
            <w:tcW w:w="1134" w:type="dxa"/>
            <w:vAlign w:val="center"/>
          </w:tcPr>
          <w:p w14:paraId="1C2A008C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63BF59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126804CC" w14:textId="77777777" w:rsidTr="00284E0C">
        <w:trPr>
          <w:trHeight w:val="567"/>
          <w:jc w:val="center"/>
        </w:trPr>
        <w:tc>
          <w:tcPr>
            <w:tcW w:w="532" w:type="dxa"/>
            <w:vAlign w:val="center"/>
          </w:tcPr>
          <w:p w14:paraId="3A19BC9E" w14:textId="297E6425" w:rsidR="00782F7A" w:rsidRPr="00A25287" w:rsidRDefault="00782F7A" w:rsidP="00782F7A">
            <w:pPr>
              <w:jc w:val="center"/>
              <w:rPr>
                <w:rFonts w:cstheme="minorHAnsi"/>
              </w:rPr>
            </w:pPr>
            <w:r w:rsidRPr="00A25287">
              <w:rPr>
                <w:rFonts w:cstheme="minorHAnsi"/>
              </w:rPr>
              <w:t>5.</w:t>
            </w:r>
          </w:p>
        </w:tc>
        <w:tc>
          <w:tcPr>
            <w:tcW w:w="1409" w:type="dxa"/>
            <w:vAlign w:val="center"/>
          </w:tcPr>
          <w:p w14:paraId="0865D497" w14:textId="70E156F6" w:rsidR="00782F7A" w:rsidRPr="00A25287" w:rsidRDefault="00782F7A" w:rsidP="00782F7A">
            <w:pPr>
              <w:rPr>
                <w:rFonts w:cstheme="minorHAnsi"/>
                <w:color w:val="000000"/>
              </w:rPr>
            </w:pPr>
            <w:r w:rsidRPr="00A25287">
              <w:rPr>
                <w:rFonts w:cstheme="minorHAnsi"/>
                <w:color w:val="000000"/>
              </w:rPr>
              <w:t>Urządzenie wielofunkcyjne</w:t>
            </w:r>
            <w:r w:rsidR="007B646C" w:rsidRPr="00A25287">
              <w:rPr>
                <w:rFonts w:cstheme="minorHAnsi"/>
                <w:color w:val="000000"/>
              </w:rPr>
              <w:t xml:space="preserve"> kolorowe</w:t>
            </w:r>
          </w:p>
        </w:tc>
        <w:tc>
          <w:tcPr>
            <w:tcW w:w="9961" w:type="dxa"/>
            <w:vAlign w:val="center"/>
          </w:tcPr>
          <w:p w14:paraId="45995A81" w14:textId="3D361A87" w:rsidR="00782F7A" w:rsidRPr="00A25287" w:rsidRDefault="00A25287" w:rsidP="00284E0C">
            <w:pPr>
              <w:spacing w:line="336" w:lineRule="auto"/>
              <w:rPr>
                <w:color w:val="000000"/>
              </w:rPr>
            </w:pPr>
            <w:r>
              <w:rPr>
                <w:color w:val="000000"/>
              </w:rPr>
              <w:t>Typ urządzenia: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urządzenie wielofunkcyjne, Technologia druku: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atramentowa, kolorowa, Druk dwustronny: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automatyczny, Obsługiwane nośniki: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Papier zwykły, Papier makulaturowy, Papier kolorowy, Papier firmowy, Fotograficzny papier błyszczący, Format: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A4, Podajnik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 arkuszy, ADF, Odbiornik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 Rozdzielczość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4800x1200, Rozdzielczość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4800x1200, Szybkość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Szybkość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Typ skanera: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czujnik kontaktowy obrazu (CIS), Szybkość kopiowania: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22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Rozdzielczość kopiarki: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1200x600, Komunikacja: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Ethernet, Wi-Fi, NFC, Złącza: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1xUSB, RJ-11, , Pozostałe parametry: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Standardowe języki drukarki: PCL5c, PCL6, </w:t>
            </w:r>
            <w:proofErr w:type="spellStart"/>
            <w:r>
              <w:rPr>
                <w:color w:val="000000"/>
              </w:rPr>
              <w:t>PostScript</w:t>
            </w:r>
            <w:proofErr w:type="spellEnd"/>
            <w:r>
              <w:rPr>
                <w:color w:val="000000"/>
              </w:rPr>
              <w:t xml:space="preserve"> 3, ESC/P-R, PDF 1.7, Obsługa Postscript 3</w:t>
            </w:r>
          </w:p>
        </w:tc>
        <w:tc>
          <w:tcPr>
            <w:tcW w:w="1418" w:type="dxa"/>
            <w:vAlign w:val="center"/>
          </w:tcPr>
          <w:p w14:paraId="7DC9A489" w14:textId="4F0766AF" w:rsidR="00A044BE" w:rsidRPr="00A36D19" w:rsidRDefault="005B753F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</w:t>
            </w:r>
            <w:r w:rsidR="00A044BE" w:rsidRPr="00A36D19">
              <w:rPr>
                <w:rFonts w:cstheme="minorHAnsi"/>
                <w:sz w:val="20"/>
                <w:szCs w:val="20"/>
              </w:rPr>
              <w:t>0</w:t>
            </w:r>
          </w:p>
          <w:p w14:paraId="2731E2CD" w14:textId="7160401C" w:rsidR="00782F7A" w:rsidRPr="00A36D19" w:rsidRDefault="00782F7A" w:rsidP="00782F7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D6A771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E27324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3680E89F" w14:textId="77777777" w:rsidTr="00284E0C">
        <w:trPr>
          <w:trHeight w:val="567"/>
          <w:jc w:val="center"/>
        </w:trPr>
        <w:tc>
          <w:tcPr>
            <w:tcW w:w="532" w:type="dxa"/>
            <w:vAlign w:val="center"/>
          </w:tcPr>
          <w:p w14:paraId="28E10CD7" w14:textId="0CF4CA43" w:rsidR="00782F7A" w:rsidRPr="00A25287" w:rsidRDefault="00782F7A" w:rsidP="00782F7A">
            <w:pPr>
              <w:jc w:val="center"/>
              <w:rPr>
                <w:rFonts w:cstheme="minorHAnsi"/>
              </w:rPr>
            </w:pPr>
            <w:r w:rsidRPr="00A25287">
              <w:rPr>
                <w:rFonts w:cstheme="minorHAnsi"/>
              </w:rPr>
              <w:lastRenderedPageBreak/>
              <w:t>6.</w:t>
            </w:r>
          </w:p>
        </w:tc>
        <w:tc>
          <w:tcPr>
            <w:tcW w:w="1409" w:type="dxa"/>
            <w:vAlign w:val="center"/>
          </w:tcPr>
          <w:p w14:paraId="5CB64E40" w14:textId="6468867C" w:rsidR="00782F7A" w:rsidRPr="00A25287" w:rsidRDefault="00782F7A" w:rsidP="00782F7A">
            <w:pPr>
              <w:rPr>
                <w:rFonts w:cstheme="minorHAnsi"/>
                <w:color w:val="000000"/>
              </w:rPr>
            </w:pPr>
            <w:r w:rsidRPr="00A25287">
              <w:rPr>
                <w:rFonts w:cstheme="minorHAnsi"/>
                <w:color w:val="000000"/>
              </w:rPr>
              <w:t>Urządzenie wielofunkcyjne</w:t>
            </w:r>
            <w:r w:rsidR="007B646C" w:rsidRPr="00A25287">
              <w:rPr>
                <w:rFonts w:cstheme="minorHAnsi"/>
                <w:color w:val="000000"/>
              </w:rPr>
              <w:t xml:space="preserve"> kolorowe</w:t>
            </w:r>
          </w:p>
        </w:tc>
        <w:tc>
          <w:tcPr>
            <w:tcW w:w="9961" w:type="dxa"/>
            <w:vAlign w:val="center"/>
          </w:tcPr>
          <w:p w14:paraId="58E4C54A" w14:textId="379D8406" w:rsidR="00782F7A" w:rsidRPr="00A25287" w:rsidRDefault="00A25287" w:rsidP="00284E0C">
            <w:pPr>
              <w:keepLines/>
              <w:spacing w:line="336" w:lineRule="auto"/>
              <w:rPr>
                <w:color w:val="000000"/>
              </w:rPr>
            </w:pPr>
            <w:r>
              <w:rPr>
                <w:color w:val="000000"/>
              </w:rPr>
              <w:t>Typ urządzenia: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urządzenie wielofunkcyjne, Technologia druku: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laserowa, kolorowa, Druk dwustronny: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automatyczny, Format: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A3, Podajnik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Automatyczny podajnik RADF - do 100 oryginałów A6-A3, Taca 1: 500 arkuszy A6-A3;Taca 2: 500 arkuszy A5-SRA3; Podajnik ręczny na 150 arkuszy A6-SRA3; 60-300 g/m², własne formaty, baner, Odbiornik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 opcjonalnego finiszera 250 arkuszy,, Rozdzielczość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1800 x 600, Rozdzielczość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1800 x 600, Szybkość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A4 - 30 str./min, A3 - 15 str./min, Szybkość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A4 - 30 str./min, A3 - 15 str./min, Szybkość skanowania: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80/37 obrazów/minutę jednostronnie/dwustronnie, Szybkość kopiowania: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A4 - 30 str./min, A3 - 15 str./min, Rozdzielczość kopiarki: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600x600, Komunikacja: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Ethernet, Złącza: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USB 2.0, Pozostałe parametry: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Obciążenie miesięczne 150000 stron, zabezpieczenia standardowe: wspólne kryteria ISO 15408 HCD-PP (w ocenie); Filtrowanie i blokowanie portów IP; SSL2; Komunikacja sieciowa SSL3 i TLS1.0/1.1/1.2; Wsparcie </w:t>
            </w:r>
            <w:proofErr w:type="spellStart"/>
            <w:r>
              <w:rPr>
                <w:color w:val="000000"/>
              </w:rPr>
              <w:t>IPsec</w:t>
            </w:r>
            <w:proofErr w:type="spellEnd"/>
            <w:r>
              <w:rPr>
                <w:color w:val="000000"/>
              </w:rPr>
              <w:t xml:space="preserve">; Wsparcie IEEE 802.1x; Autoryzacja użytkowników; Logi autoryzacji; Wydruk bezpieczny; </w:t>
            </w:r>
            <w:proofErr w:type="spellStart"/>
            <w:r>
              <w:rPr>
                <w:color w:val="000000"/>
              </w:rPr>
              <w:t>Kerberos</w:t>
            </w:r>
            <w:proofErr w:type="spellEnd"/>
            <w:r>
              <w:rPr>
                <w:color w:val="000000"/>
              </w:rPr>
              <w:t xml:space="preserve">; Nadpisywanie dysku twardego; Szyfrowanie dysku twardego (AES 256); Automatyczne usuwanie danych pamięci; Szyfrowanie danych użytkownika; standardowe funkcje kontroli dostępu: do 1000 kont użytkowników, wsparcie Active Directory (nazwa użytkownika + hasło + e-mail + folder SMB), definiowane funkcje użytkowników Wydajność tonera (5 % pokrycia): czarny/kolory do 28,000 str. </w:t>
            </w:r>
          </w:p>
        </w:tc>
        <w:tc>
          <w:tcPr>
            <w:tcW w:w="1418" w:type="dxa"/>
            <w:vAlign w:val="center"/>
          </w:tcPr>
          <w:p w14:paraId="5B719221" w14:textId="40D9C5D4" w:rsidR="00782F7A" w:rsidRPr="00A36D19" w:rsidRDefault="00A044BE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16000</w:t>
            </w:r>
          </w:p>
        </w:tc>
        <w:tc>
          <w:tcPr>
            <w:tcW w:w="1134" w:type="dxa"/>
            <w:vAlign w:val="center"/>
          </w:tcPr>
          <w:p w14:paraId="2EFFEB8F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FC922F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5286C6ED" w14:textId="77777777" w:rsidTr="00284E0C">
        <w:trPr>
          <w:trHeight w:val="567"/>
          <w:jc w:val="center"/>
        </w:trPr>
        <w:tc>
          <w:tcPr>
            <w:tcW w:w="532" w:type="dxa"/>
            <w:vAlign w:val="center"/>
          </w:tcPr>
          <w:p w14:paraId="29A3698A" w14:textId="57DCC45C" w:rsidR="00782F7A" w:rsidRPr="00A25287" w:rsidRDefault="00782F7A" w:rsidP="00782F7A">
            <w:pPr>
              <w:jc w:val="center"/>
              <w:rPr>
                <w:rFonts w:cstheme="minorHAnsi"/>
              </w:rPr>
            </w:pPr>
            <w:r w:rsidRPr="00A25287">
              <w:rPr>
                <w:rFonts w:cstheme="minorHAnsi"/>
              </w:rPr>
              <w:lastRenderedPageBreak/>
              <w:t>7.</w:t>
            </w:r>
          </w:p>
        </w:tc>
        <w:tc>
          <w:tcPr>
            <w:tcW w:w="1409" w:type="dxa"/>
            <w:vAlign w:val="center"/>
          </w:tcPr>
          <w:p w14:paraId="7D14A4CD" w14:textId="521B7C03" w:rsidR="00782F7A" w:rsidRPr="00A25287" w:rsidRDefault="00782F7A" w:rsidP="00782F7A">
            <w:pPr>
              <w:rPr>
                <w:rFonts w:cstheme="minorHAnsi"/>
                <w:color w:val="000000"/>
              </w:rPr>
            </w:pPr>
            <w:r w:rsidRPr="00A25287">
              <w:rPr>
                <w:rFonts w:cstheme="minorHAnsi"/>
                <w:color w:val="000000"/>
              </w:rPr>
              <w:t>Urządzenie wielofunkcyjne</w:t>
            </w:r>
            <w:r w:rsidR="007B646C" w:rsidRPr="00A25287">
              <w:rPr>
                <w:rFonts w:cstheme="minorHAnsi"/>
                <w:color w:val="000000"/>
              </w:rPr>
              <w:t xml:space="preserve"> mono</w:t>
            </w:r>
          </w:p>
        </w:tc>
        <w:tc>
          <w:tcPr>
            <w:tcW w:w="9961" w:type="dxa"/>
            <w:vAlign w:val="center"/>
          </w:tcPr>
          <w:p w14:paraId="1C034C3A" w14:textId="37F2B583" w:rsidR="00782F7A" w:rsidRPr="00A25287" w:rsidRDefault="00A25287" w:rsidP="00284E0C">
            <w:pPr>
              <w:keepLines/>
              <w:spacing w:line="336" w:lineRule="auto"/>
              <w:rPr>
                <w:color w:val="000000"/>
              </w:rPr>
            </w:pPr>
            <w:r>
              <w:rPr>
                <w:color w:val="000000"/>
              </w:rPr>
              <w:t>Typ urządzenia: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urządzenie wielofunkcyjne, Technologia druku: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laserowa, monochromatyczna, Druk dwustronny: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automatyczny, Obsługiwane nośniki: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 grubości od 52 do 300 g/m2, Format: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A3, Podajnik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standardowo 2 x 500 arkuszy + podajnik ręczny na 150 arkuszy z możliwością rozbudowy, Odbiornik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standardowo 250 arkuszy z możliwością rozbudowy, Rozdzielczość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1800 x 600; 1200 x 1200, Szybkość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/min, Typ skanera: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CCD kolor i </w:t>
            </w:r>
            <w:proofErr w:type="spellStart"/>
            <w:r>
              <w:rPr>
                <w:color w:val="000000"/>
              </w:rPr>
              <w:t>cz</w:t>
            </w:r>
            <w:proofErr w:type="spellEnd"/>
            <w:r>
              <w:rPr>
                <w:color w:val="000000"/>
              </w:rPr>
              <w:t>/b, Szybkość skanowania: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80/37 obrazów/minutę jednostronnie/dwustronnie, Szybkość kopiowania: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 xml:space="preserve"> A4/min / 15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 xml:space="preserve"> A3/min , Rozdzielczość kopiarki: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600x600, Funkcje kopiowania: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skalowanie 25%-400% co 0,1%, Komunikacja: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Ethernet, NFC, Złącza: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USB 2.0, Pozostałe parametry: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możliwość wysyłania/odbierania faksów, modem 33,6 </w:t>
            </w:r>
            <w:proofErr w:type="spellStart"/>
            <w:r>
              <w:rPr>
                <w:color w:val="000000"/>
              </w:rPr>
              <w:t>kbps</w:t>
            </w:r>
            <w:proofErr w:type="spellEnd"/>
            <w:r>
              <w:rPr>
                <w:color w:val="000000"/>
              </w:rPr>
              <w:t>, pamięć faksu do 400 stron A4,automatyczne powtarzanie numeru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automatyczne skanowanie dwustronne, Skanowanie do folderu sieciowego; Skanowanie do pamięci USB; Skanowanie do Microsoft SharePoint; Skanowanie do komputera z oprogramowaniem; </w:t>
            </w:r>
          </w:p>
        </w:tc>
        <w:tc>
          <w:tcPr>
            <w:tcW w:w="1418" w:type="dxa"/>
            <w:vAlign w:val="center"/>
          </w:tcPr>
          <w:p w14:paraId="45901B5F" w14:textId="7D873B77" w:rsidR="00782F7A" w:rsidRPr="00A36D19" w:rsidRDefault="00A044BE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13500</w:t>
            </w:r>
          </w:p>
        </w:tc>
        <w:tc>
          <w:tcPr>
            <w:tcW w:w="1134" w:type="dxa"/>
            <w:vAlign w:val="center"/>
          </w:tcPr>
          <w:p w14:paraId="4476DE3C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386BA8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4BE" w:rsidRPr="00A36D19" w14:paraId="554E8A3B" w14:textId="77777777" w:rsidTr="00284E0C">
        <w:trPr>
          <w:trHeight w:val="567"/>
          <w:jc w:val="center"/>
        </w:trPr>
        <w:tc>
          <w:tcPr>
            <w:tcW w:w="532" w:type="dxa"/>
            <w:vAlign w:val="center"/>
          </w:tcPr>
          <w:p w14:paraId="644AD595" w14:textId="43D83101" w:rsidR="00A044BE" w:rsidRPr="00A25287" w:rsidRDefault="00A044BE" w:rsidP="00A044BE">
            <w:pPr>
              <w:jc w:val="center"/>
              <w:rPr>
                <w:rFonts w:cstheme="minorHAnsi"/>
              </w:rPr>
            </w:pPr>
            <w:r w:rsidRPr="00A25287">
              <w:rPr>
                <w:rFonts w:cstheme="minorHAnsi"/>
              </w:rPr>
              <w:t>8.</w:t>
            </w:r>
          </w:p>
        </w:tc>
        <w:tc>
          <w:tcPr>
            <w:tcW w:w="1409" w:type="dxa"/>
            <w:vAlign w:val="center"/>
          </w:tcPr>
          <w:p w14:paraId="25F09E7B" w14:textId="23904812" w:rsidR="00A044BE" w:rsidRPr="00A25287" w:rsidRDefault="002164F4" w:rsidP="00284E0C">
            <w:pPr>
              <w:rPr>
                <w:rFonts w:cstheme="minorHAnsi"/>
                <w:color w:val="000000"/>
              </w:rPr>
            </w:pPr>
            <w:r w:rsidRPr="00A25287">
              <w:rPr>
                <w:rFonts w:cstheme="minorHAnsi"/>
                <w:color w:val="000000"/>
              </w:rPr>
              <w:t>Drukarka laserowa mono o</w:t>
            </w:r>
            <w:r w:rsidR="00284E0C">
              <w:rPr>
                <w:rFonts w:cstheme="minorHAnsi"/>
                <w:color w:val="000000"/>
              </w:rPr>
              <w:t> </w:t>
            </w:r>
            <w:r w:rsidRPr="00A25287">
              <w:rPr>
                <w:rFonts w:cstheme="minorHAnsi"/>
                <w:color w:val="000000"/>
              </w:rPr>
              <w:t>wysokiej wydajności</w:t>
            </w:r>
          </w:p>
        </w:tc>
        <w:tc>
          <w:tcPr>
            <w:tcW w:w="9961" w:type="dxa"/>
            <w:vAlign w:val="center"/>
          </w:tcPr>
          <w:p w14:paraId="1AFC96FF" w14:textId="0C89A37B" w:rsidR="00A044BE" w:rsidRPr="00A25287" w:rsidRDefault="00A25287" w:rsidP="00284E0C">
            <w:pPr>
              <w:spacing w:line="336" w:lineRule="auto"/>
              <w:rPr>
                <w:color w:val="000000"/>
              </w:rPr>
            </w:pPr>
            <w:r>
              <w:rPr>
                <w:color w:val="000000"/>
              </w:rPr>
              <w:t>Typ urządzenia: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drukarka, Technologia druku: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laserowa, monochromatyczna, Druk dwustronny: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automatyczny, Obsługiwane nośniki: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 grubości 60-120 g/m2, Format: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A4, Podajnik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standard 500 arkuszy,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ręczny 50 arkuszy, Odbiornik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 arkuszy, Rozdzielczość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1200 x 1200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>, Szybkość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 str. na min / dwustronnie 24 str. na min, Komunikacja: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Ethernet, Wi-Fi, Złącza: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USB 2.0, Pozostałe parametry: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miesięczne obciążenie - 150 000 stron, wydajność standardowego tonera czarnego - 20 000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, urządzenie zawiera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startowy toner o wydajności 8000 kopii.</w:t>
            </w:r>
          </w:p>
        </w:tc>
        <w:tc>
          <w:tcPr>
            <w:tcW w:w="1418" w:type="dxa"/>
            <w:vAlign w:val="center"/>
          </w:tcPr>
          <w:p w14:paraId="673984F5" w14:textId="32211BA6" w:rsidR="00A044BE" w:rsidRPr="00A36D19" w:rsidRDefault="00A044BE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2</w:t>
            </w:r>
            <w:r w:rsidR="00C629B3">
              <w:rPr>
                <w:rFonts w:cstheme="minorHAnsi"/>
                <w:sz w:val="20"/>
                <w:szCs w:val="20"/>
              </w:rPr>
              <w:t>7</w:t>
            </w:r>
            <w:r w:rsidRPr="00A36D19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24AEA06B" w14:textId="77777777" w:rsidR="00A044BE" w:rsidRPr="00A36D19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4CF48C" w14:textId="77777777" w:rsidR="00A044BE" w:rsidRPr="00A36D19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4BE" w:rsidRPr="00A36D19" w14:paraId="3B5A210C" w14:textId="77777777" w:rsidTr="00284E0C">
        <w:trPr>
          <w:trHeight w:val="567"/>
          <w:jc w:val="center"/>
        </w:trPr>
        <w:tc>
          <w:tcPr>
            <w:tcW w:w="532" w:type="dxa"/>
            <w:vAlign w:val="center"/>
          </w:tcPr>
          <w:p w14:paraId="76AE2A34" w14:textId="02404578" w:rsidR="00A044BE" w:rsidRPr="00A25287" w:rsidRDefault="00A044BE" w:rsidP="00A044BE">
            <w:pPr>
              <w:jc w:val="center"/>
              <w:rPr>
                <w:rFonts w:cstheme="minorHAnsi"/>
              </w:rPr>
            </w:pPr>
            <w:r w:rsidRPr="00A25287">
              <w:rPr>
                <w:rFonts w:cstheme="minorHAnsi"/>
              </w:rPr>
              <w:lastRenderedPageBreak/>
              <w:t xml:space="preserve">9. </w:t>
            </w:r>
          </w:p>
        </w:tc>
        <w:tc>
          <w:tcPr>
            <w:tcW w:w="1409" w:type="dxa"/>
            <w:vAlign w:val="center"/>
          </w:tcPr>
          <w:p w14:paraId="1295F62B" w14:textId="7728B123" w:rsidR="00A044BE" w:rsidRPr="00A25287" w:rsidRDefault="00A044BE" w:rsidP="00A044BE">
            <w:pPr>
              <w:rPr>
                <w:rFonts w:cstheme="minorHAnsi"/>
                <w:color w:val="000000"/>
              </w:rPr>
            </w:pPr>
            <w:r w:rsidRPr="00A25287">
              <w:rPr>
                <w:rFonts w:cstheme="minorHAnsi"/>
                <w:color w:val="000000"/>
              </w:rPr>
              <w:t>Urządzenie wielofunkcyjne</w:t>
            </w:r>
            <w:r w:rsidR="002164F4" w:rsidRPr="00A25287">
              <w:rPr>
                <w:rFonts w:cstheme="minorHAnsi"/>
                <w:color w:val="000000"/>
              </w:rPr>
              <w:t xml:space="preserve"> kolorowe</w:t>
            </w:r>
          </w:p>
        </w:tc>
        <w:tc>
          <w:tcPr>
            <w:tcW w:w="9961" w:type="dxa"/>
            <w:vAlign w:val="center"/>
          </w:tcPr>
          <w:p w14:paraId="1E119695" w14:textId="25D67714" w:rsidR="00A044BE" w:rsidRPr="00A25287" w:rsidRDefault="00A25287" w:rsidP="00284E0C">
            <w:pPr>
              <w:keepLines/>
              <w:spacing w:line="336" w:lineRule="auto"/>
              <w:rPr>
                <w:color w:val="000000"/>
              </w:rPr>
            </w:pPr>
            <w:r>
              <w:rPr>
                <w:color w:val="000000"/>
              </w:rPr>
              <w:t>Typ urządzenia: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urządzenie wielofunkcyjne z faksem, Technologia druku: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laserowa, kolorowa, Druk dwustronny: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automatyczny, Obsługiwane nośniki: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papier zwykły, papier o wysokiej gramaturze, papier makulaturowy, papier </w:t>
            </w:r>
            <w:proofErr w:type="spellStart"/>
            <w:r>
              <w:rPr>
                <w:color w:val="000000"/>
              </w:rPr>
              <w:t>bond</w:t>
            </w:r>
            <w:proofErr w:type="spellEnd"/>
            <w:r>
              <w:rPr>
                <w:color w:val="000000"/>
              </w:rPr>
              <w:t>, papier błyszczący, etykiety, koperty, papier fotograficzny, Format: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A4, Podajnik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 arkuszy, podajnik automatyczny (ADF) 50 arkuszy, podajnik pojedynczych arkuszy, Odbiornik papieru: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 arkuszy, Rozdzielczość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600x600, Rozdzielczość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600x600, Szybkość druku w czerni: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 stron A4/min, Szybkość druku w kolorze: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 stron A4/min, Typ skanera: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CIS, skaner płaski/ADF, Szybkość skanowania: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Prędkość skanowania (kolor) - 20 stron/min, (czarny) - 29 stron/min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Szybkość kopiowania: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27 </w:t>
            </w:r>
            <w:proofErr w:type="spellStart"/>
            <w:r>
              <w:rPr>
                <w:color w:val="000000"/>
              </w:rPr>
              <w:t>kopii.min</w:t>
            </w:r>
            <w:proofErr w:type="spellEnd"/>
            <w:r>
              <w:rPr>
                <w:color w:val="000000"/>
              </w:rPr>
              <w:t xml:space="preserve"> (mono i kolor), Rozdzielczość kopiarki: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600x600 </w:t>
            </w:r>
            <w:proofErr w:type="spellStart"/>
            <w:r>
              <w:rPr>
                <w:color w:val="000000"/>
              </w:rPr>
              <w:t>dpi</w:t>
            </w:r>
            <w:proofErr w:type="spellEnd"/>
            <w:r>
              <w:rPr>
                <w:color w:val="000000"/>
              </w:rPr>
              <w:t>, Funkcje kopiowania: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automatyczne kopiowanie </w:t>
            </w:r>
            <w:proofErr w:type="spellStart"/>
            <w:r>
              <w:rPr>
                <w:color w:val="000000"/>
              </w:rPr>
              <w:t>dwustronne,kopiowanie</w:t>
            </w:r>
            <w:proofErr w:type="spellEnd"/>
            <w:r>
              <w:rPr>
                <w:color w:val="000000"/>
              </w:rPr>
              <w:t xml:space="preserve"> w kolorze, Komunikacja: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Ethernet, Bluetooth, Złącza: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USB 2.0, RJ 11, Pozostałe parametry:</w:t>
            </w:r>
            <w:r w:rsidR="00284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Języki drukarki: PCL 5c,PCL 6,PDF,PWG,PostScript 3,URF, miesięczne obciążenie - 50000 stron, wydajność standardowego tonera czarnego - 7500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 xml:space="preserve">, kolor - 6000 stron (tonery </w:t>
            </w:r>
            <w:proofErr w:type="spellStart"/>
            <w:r>
              <w:rPr>
                <w:color w:val="000000"/>
              </w:rPr>
              <w:t>starowe</w:t>
            </w:r>
            <w:proofErr w:type="spellEnd"/>
            <w:r>
              <w:rPr>
                <w:color w:val="000000"/>
              </w:rPr>
              <w:t xml:space="preserve"> w zestawie na 2400 stron mono/1200 kolor)</w:t>
            </w:r>
          </w:p>
        </w:tc>
        <w:tc>
          <w:tcPr>
            <w:tcW w:w="1418" w:type="dxa"/>
            <w:vAlign w:val="center"/>
          </w:tcPr>
          <w:p w14:paraId="23CA8622" w14:textId="3E9672FB" w:rsidR="00A044BE" w:rsidRPr="00A36D19" w:rsidRDefault="00BB5902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5E20C9">
              <w:rPr>
                <w:rFonts w:cstheme="minorHAnsi"/>
                <w:sz w:val="20"/>
                <w:szCs w:val="20"/>
              </w:rPr>
              <w:t>50</w:t>
            </w:r>
            <w:r w:rsidR="00A044BE" w:rsidRPr="00A36D1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B887C14" w14:textId="77777777" w:rsidR="00A044BE" w:rsidRPr="00A36D19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0CC7CF" w14:textId="77777777" w:rsidR="00A044BE" w:rsidRPr="00A36D19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9B96E7" w14:textId="4F99449E" w:rsidR="000B20E0" w:rsidRPr="00284E0C" w:rsidRDefault="00284E0C" w:rsidP="00284E0C">
      <w:pPr>
        <w:tabs>
          <w:tab w:val="left" w:leader="dot" w:pos="13325"/>
        </w:tabs>
        <w:spacing w:before="480" w:after="0" w:line="240" w:lineRule="auto"/>
        <w:ind w:left="6946"/>
        <w:jc w:val="center"/>
        <w:rPr>
          <w:rFonts w:ascii="Calibri" w:hAnsi="Calibri" w:cs="Calibri"/>
          <w:sz w:val="16"/>
          <w:szCs w:val="16"/>
        </w:rPr>
      </w:pPr>
      <w:r w:rsidRPr="00284E0C">
        <w:rPr>
          <w:rFonts w:ascii="Calibri" w:hAnsi="Calibri" w:cs="Calibri"/>
        </w:rPr>
        <w:tab/>
      </w:r>
      <w:r w:rsidRPr="00284E0C">
        <w:rPr>
          <w:rFonts w:ascii="Calibri" w:hAnsi="Calibri" w:cs="Calibri"/>
        </w:rPr>
        <w:br/>
      </w:r>
      <w:r w:rsidR="000B20E0" w:rsidRPr="00284E0C">
        <w:rPr>
          <w:rFonts w:ascii="Calibri" w:hAnsi="Calibri" w:cs="Calibri"/>
          <w:sz w:val="16"/>
          <w:szCs w:val="16"/>
        </w:rPr>
        <w:t xml:space="preserve">data i podpis </w:t>
      </w:r>
      <w:r w:rsidR="00944240" w:rsidRPr="00284E0C">
        <w:rPr>
          <w:rFonts w:ascii="Calibri" w:hAnsi="Calibri" w:cs="Calibri"/>
          <w:sz w:val="16"/>
          <w:szCs w:val="16"/>
        </w:rPr>
        <w:t>dysponenta środków</w:t>
      </w:r>
    </w:p>
    <w:sectPr w:rsidR="000B20E0" w:rsidRPr="00284E0C" w:rsidSect="00284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709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66EC" w14:textId="77777777" w:rsidR="000C756E" w:rsidRDefault="000C756E" w:rsidP="00560304">
      <w:pPr>
        <w:spacing w:after="0" w:line="240" w:lineRule="auto"/>
      </w:pPr>
      <w:r>
        <w:separator/>
      </w:r>
    </w:p>
  </w:endnote>
  <w:endnote w:type="continuationSeparator" w:id="0">
    <w:p w14:paraId="415DF47A" w14:textId="77777777" w:rsidR="000C756E" w:rsidRDefault="000C756E" w:rsidP="005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93EF" w14:textId="77777777" w:rsidR="00EC7FE3" w:rsidRDefault="00EC7F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sz w:val="16"/>
        <w:szCs w:val="16"/>
      </w:rPr>
      <w:id w:val="356548373"/>
      <w:docPartObj>
        <w:docPartGallery w:val="Page Numbers (Bottom of Page)"/>
        <w:docPartUnique/>
      </w:docPartObj>
    </w:sdtPr>
    <w:sdtContent>
      <w:p w14:paraId="257C9ECD" w14:textId="2471BC8C" w:rsidR="00416095" w:rsidRPr="00EC7FE3" w:rsidRDefault="00D44FB0" w:rsidP="00D44FB0">
        <w:pPr>
          <w:pStyle w:val="Stopka"/>
          <w:tabs>
            <w:tab w:val="right" w:pos="13467"/>
          </w:tabs>
          <w:rPr>
            <w:rFonts w:ascii="Calibri" w:eastAsiaTheme="majorEastAsia" w:hAnsi="Calibri" w:cs="Calibri"/>
            <w:sz w:val="16"/>
            <w:szCs w:val="16"/>
          </w:rPr>
        </w:pPr>
        <w:r w:rsidRPr="00EC7FE3">
          <w:rPr>
            <w:rFonts w:ascii="Calibri" w:eastAsiaTheme="majorEastAsia" w:hAnsi="Calibri" w:cs="Calibri"/>
            <w:sz w:val="16"/>
            <w:szCs w:val="16"/>
          </w:rPr>
          <w:t>Edycja I</w:t>
        </w:r>
        <w:r w:rsidR="00A25287" w:rsidRPr="00EC7FE3">
          <w:rPr>
            <w:rFonts w:ascii="Calibri" w:eastAsiaTheme="majorEastAsia" w:hAnsi="Calibri" w:cs="Calibri"/>
            <w:sz w:val="16"/>
            <w:szCs w:val="16"/>
          </w:rPr>
          <w:t>II</w:t>
        </w:r>
        <w:r w:rsidRPr="00EC7FE3">
          <w:rPr>
            <w:rFonts w:ascii="Calibri" w:eastAsiaTheme="majorEastAsia" w:hAnsi="Calibri" w:cs="Calibri"/>
            <w:sz w:val="16"/>
            <w:szCs w:val="16"/>
          </w:rPr>
          <w:t>/202</w:t>
        </w:r>
        <w:r w:rsidR="003230E8" w:rsidRPr="00EC7FE3">
          <w:rPr>
            <w:rFonts w:ascii="Calibri" w:eastAsiaTheme="majorEastAsia" w:hAnsi="Calibri" w:cs="Calibri"/>
            <w:sz w:val="16"/>
            <w:szCs w:val="16"/>
          </w:rPr>
          <w:t>2</w:t>
        </w:r>
        <w:r w:rsidR="00526E5D" w:rsidRPr="00EC7FE3">
          <w:rPr>
            <w:rFonts w:ascii="Calibri" w:eastAsiaTheme="majorEastAsia" w:hAnsi="Calibri" w:cs="Calibri"/>
            <w:sz w:val="16"/>
            <w:szCs w:val="16"/>
          </w:rPr>
          <w:tab/>
        </w:r>
        <w:r w:rsidR="00526E5D" w:rsidRPr="00EC7FE3">
          <w:rPr>
            <w:rFonts w:ascii="Calibri" w:eastAsiaTheme="majorEastAsia" w:hAnsi="Calibri" w:cs="Calibri"/>
            <w:sz w:val="16"/>
            <w:szCs w:val="16"/>
          </w:rPr>
          <w:tab/>
        </w:r>
        <w:r w:rsidR="00526E5D" w:rsidRPr="00EC7FE3">
          <w:rPr>
            <w:rFonts w:ascii="Calibri" w:eastAsiaTheme="majorEastAsia" w:hAnsi="Calibri" w:cs="Calibri"/>
            <w:sz w:val="16"/>
            <w:szCs w:val="16"/>
          </w:rPr>
          <w:tab/>
        </w:r>
        <w:r w:rsidR="00416095" w:rsidRPr="00EC7FE3">
          <w:rPr>
            <w:rFonts w:ascii="Calibri" w:eastAsiaTheme="majorEastAsia" w:hAnsi="Calibri" w:cs="Calibri"/>
            <w:sz w:val="16"/>
            <w:szCs w:val="16"/>
          </w:rPr>
          <w:t xml:space="preserve">str. </w:t>
        </w:r>
        <w:r w:rsidR="00416095" w:rsidRPr="00EC7FE3">
          <w:rPr>
            <w:rFonts w:ascii="Calibri" w:eastAsiaTheme="minorEastAsia" w:hAnsi="Calibri" w:cs="Calibri"/>
            <w:sz w:val="16"/>
            <w:szCs w:val="16"/>
          </w:rPr>
          <w:fldChar w:fldCharType="begin"/>
        </w:r>
        <w:r w:rsidR="00416095" w:rsidRPr="00EC7FE3">
          <w:rPr>
            <w:rFonts w:ascii="Calibri" w:hAnsi="Calibri" w:cs="Calibri"/>
            <w:sz w:val="16"/>
            <w:szCs w:val="16"/>
          </w:rPr>
          <w:instrText>PAGE    \* MERGEFORMAT</w:instrText>
        </w:r>
        <w:r w:rsidR="00416095" w:rsidRPr="00EC7FE3">
          <w:rPr>
            <w:rFonts w:ascii="Calibri" w:eastAsiaTheme="minorEastAsia" w:hAnsi="Calibri" w:cs="Calibri"/>
            <w:sz w:val="16"/>
            <w:szCs w:val="16"/>
          </w:rPr>
          <w:fldChar w:fldCharType="separate"/>
        </w:r>
        <w:r w:rsidR="00416095" w:rsidRPr="00EC7FE3">
          <w:rPr>
            <w:rFonts w:ascii="Calibri" w:eastAsiaTheme="majorEastAsia" w:hAnsi="Calibri" w:cs="Calibri"/>
            <w:sz w:val="16"/>
            <w:szCs w:val="16"/>
          </w:rPr>
          <w:t>2</w:t>
        </w:r>
        <w:r w:rsidR="00416095" w:rsidRPr="00EC7FE3">
          <w:rPr>
            <w:rFonts w:ascii="Calibri" w:eastAsiaTheme="majorEastAsia" w:hAnsi="Calibri" w:cs="Calibr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9145" w14:textId="77777777" w:rsidR="00EC7FE3" w:rsidRDefault="00EC7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D2D8" w14:textId="77777777" w:rsidR="000C756E" w:rsidRDefault="000C756E" w:rsidP="00560304">
      <w:pPr>
        <w:spacing w:after="0" w:line="240" w:lineRule="auto"/>
      </w:pPr>
      <w:r>
        <w:separator/>
      </w:r>
    </w:p>
  </w:footnote>
  <w:footnote w:type="continuationSeparator" w:id="0">
    <w:p w14:paraId="76E21D74" w14:textId="77777777" w:rsidR="000C756E" w:rsidRDefault="000C756E" w:rsidP="005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5B7F" w14:textId="77777777" w:rsidR="00EC7FE3" w:rsidRDefault="00EC7F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F35B" w14:textId="2FFD5C1D" w:rsidR="00560304" w:rsidRPr="00EC7FE3" w:rsidRDefault="0031124E" w:rsidP="00284E0C">
    <w:pPr>
      <w:tabs>
        <w:tab w:val="center" w:pos="7513"/>
      </w:tabs>
      <w:spacing w:after="0" w:line="240" w:lineRule="auto"/>
      <w:ind w:left="-567" w:right="-425"/>
      <w:rPr>
        <w:rFonts w:ascii="Calibri" w:hAnsi="Calibri" w:cs="Calibri"/>
        <w:b/>
        <w:bCs/>
        <w:sz w:val="24"/>
        <w:szCs w:val="24"/>
      </w:rPr>
    </w:pPr>
    <w:r>
      <w:rPr>
        <w:rFonts w:ascii="Times New Roman" w:hAnsi="Times New Roman" w:cs="Times New Roman"/>
        <w:noProof/>
        <w:spacing w:val="-4"/>
        <w:sz w:val="24"/>
        <w:szCs w:val="24"/>
      </w:rPr>
      <w:drawing>
        <wp:anchor distT="0" distB="0" distL="114300" distR="114300" simplePos="0" relativeHeight="251658240" behindDoc="0" locked="0" layoutInCell="1" allowOverlap="1" wp14:anchorId="0E6702E0" wp14:editId="247EB9A6">
          <wp:simplePos x="0" y="0"/>
          <wp:positionH relativeFrom="column">
            <wp:posOffset>-242570</wp:posOffset>
          </wp:positionH>
          <wp:positionV relativeFrom="paragraph">
            <wp:posOffset>-49530</wp:posOffset>
          </wp:positionV>
          <wp:extent cx="628650" cy="485775"/>
          <wp:effectExtent l="0" t="0" r="0" b="9525"/>
          <wp:wrapSquare wrapText="bothSides"/>
          <wp:docPr id="3" name="Obraz 3" descr="Logo Zachodniopomorskiego Uniwersytetu Technologicznego w Szczec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Zachodniopomorskiego Uniwersytetu Technologicznego w Szczec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304" w:rsidRPr="00560304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="008E71D2">
      <w:rPr>
        <w:rFonts w:ascii="Times New Roman" w:hAnsi="Times New Roman" w:cs="Times New Roman"/>
        <w:spacing w:val="-4"/>
        <w:sz w:val="24"/>
        <w:szCs w:val="24"/>
      </w:rPr>
      <w:tab/>
    </w:r>
    <w:r w:rsidR="00560304" w:rsidRPr="00EC7FE3">
      <w:rPr>
        <w:rFonts w:ascii="Calibri" w:hAnsi="Calibri" w:cs="Calibri"/>
        <w:b/>
        <w:bCs/>
        <w:spacing w:val="-4"/>
        <w:sz w:val="24"/>
        <w:szCs w:val="24"/>
      </w:rPr>
      <w:t>Formularz zamówienia sprzętu komputerowego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0455" w14:textId="77777777" w:rsidR="00EC7FE3" w:rsidRDefault="00EC7F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04"/>
    <w:rsid w:val="000855DC"/>
    <w:rsid w:val="000918F4"/>
    <w:rsid w:val="00095E82"/>
    <w:rsid w:val="000B20E0"/>
    <w:rsid w:val="000B36C7"/>
    <w:rsid w:val="000C33C4"/>
    <w:rsid w:val="000C756E"/>
    <w:rsid w:val="001A7591"/>
    <w:rsid w:val="002164F4"/>
    <w:rsid w:val="00284E0C"/>
    <w:rsid w:val="002D1F90"/>
    <w:rsid w:val="002D590A"/>
    <w:rsid w:val="00302F9B"/>
    <w:rsid w:val="0031124E"/>
    <w:rsid w:val="003230E8"/>
    <w:rsid w:val="00343F13"/>
    <w:rsid w:val="00347D98"/>
    <w:rsid w:val="00352185"/>
    <w:rsid w:val="00362D1E"/>
    <w:rsid w:val="003A60B7"/>
    <w:rsid w:val="004101C8"/>
    <w:rsid w:val="00416095"/>
    <w:rsid w:val="00440756"/>
    <w:rsid w:val="004C2055"/>
    <w:rsid w:val="004D5C64"/>
    <w:rsid w:val="004F28B5"/>
    <w:rsid w:val="00526E5D"/>
    <w:rsid w:val="00533553"/>
    <w:rsid w:val="0054412C"/>
    <w:rsid w:val="00560304"/>
    <w:rsid w:val="00565DF2"/>
    <w:rsid w:val="005B753F"/>
    <w:rsid w:val="005C4762"/>
    <w:rsid w:val="005D0F22"/>
    <w:rsid w:val="005E189F"/>
    <w:rsid w:val="005E20C9"/>
    <w:rsid w:val="00725914"/>
    <w:rsid w:val="00733F19"/>
    <w:rsid w:val="0078104B"/>
    <w:rsid w:val="00782F7A"/>
    <w:rsid w:val="007B646C"/>
    <w:rsid w:val="007B7E3D"/>
    <w:rsid w:val="00813B0E"/>
    <w:rsid w:val="00836CEC"/>
    <w:rsid w:val="0085643C"/>
    <w:rsid w:val="00873DEC"/>
    <w:rsid w:val="00886082"/>
    <w:rsid w:val="008C7E54"/>
    <w:rsid w:val="008E71D2"/>
    <w:rsid w:val="00927711"/>
    <w:rsid w:val="00944240"/>
    <w:rsid w:val="0098054D"/>
    <w:rsid w:val="009C5418"/>
    <w:rsid w:val="009F4063"/>
    <w:rsid w:val="00A044BE"/>
    <w:rsid w:val="00A0625F"/>
    <w:rsid w:val="00A248F4"/>
    <w:rsid w:val="00A25287"/>
    <w:rsid w:val="00A303F9"/>
    <w:rsid w:val="00A3219B"/>
    <w:rsid w:val="00A36D19"/>
    <w:rsid w:val="00A95936"/>
    <w:rsid w:val="00A97FA9"/>
    <w:rsid w:val="00AB5C9A"/>
    <w:rsid w:val="00AC778F"/>
    <w:rsid w:val="00AC7A09"/>
    <w:rsid w:val="00AD60B6"/>
    <w:rsid w:val="00B05BFD"/>
    <w:rsid w:val="00B6428C"/>
    <w:rsid w:val="00B85D68"/>
    <w:rsid w:val="00BA1538"/>
    <w:rsid w:val="00BB3BF7"/>
    <w:rsid w:val="00BB5902"/>
    <w:rsid w:val="00C07CF3"/>
    <w:rsid w:val="00C2647B"/>
    <w:rsid w:val="00C629B3"/>
    <w:rsid w:val="00C80F2B"/>
    <w:rsid w:val="00D140BB"/>
    <w:rsid w:val="00D14356"/>
    <w:rsid w:val="00D44FB0"/>
    <w:rsid w:val="00D70074"/>
    <w:rsid w:val="00DC4451"/>
    <w:rsid w:val="00DD0E44"/>
    <w:rsid w:val="00DF1473"/>
    <w:rsid w:val="00E146BD"/>
    <w:rsid w:val="00EB3192"/>
    <w:rsid w:val="00EC7FE3"/>
    <w:rsid w:val="00FC4EBA"/>
    <w:rsid w:val="00FE3377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ED04"/>
  <w15:chartTrackingRefBased/>
  <w15:docId w15:val="{4B15E50A-64B9-47DE-88A6-728B488D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304"/>
  </w:style>
  <w:style w:type="paragraph" w:styleId="Stopka">
    <w:name w:val="footer"/>
    <w:basedOn w:val="Normalny"/>
    <w:link w:val="StopkaZnak"/>
    <w:uiPriority w:val="99"/>
    <w:unhideWhenUsed/>
    <w:rsid w:val="0056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304"/>
  </w:style>
  <w:style w:type="table" w:styleId="Tabela-Siatka">
    <w:name w:val="Table Grid"/>
    <w:basedOn w:val="Standardowy"/>
    <w:uiPriority w:val="39"/>
    <w:rsid w:val="0092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zamówienia sprzętu komputerowego - urządzenia drukujące</vt:lpstr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zamówienia sprzętu komputerowego - urządzenia drukujące</dc:title>
  <dc:subject/>
  <dc:creator>Marian Ławrynowicz</dc:creator>
  <cp:keywords/>
  <dc:description/>
  <cp:lastModifiedBy>Marta Buśko</cp:lastModifiedBy>
  <cp:revision>3</cp:revision>
  <cp:lastPrinted>2019-08-30T08:24:00Z</cp:lastPrinted>
  <dcterms:created xsi:type="dcterms:W3CDTF">2022-08-09T12:51:00Z</dcterms:created>
  <dcterms:modified xsi:type="dcterms:W3CDTF">2022-08-09T12:51:00Z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2022-08-09T12:24:12Z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801fd638-0836-4384-98dd-d5fcb6c94578</vt:lpwstr>
  </property>
  <property fmtid="{D5CDD505-2E9C-101B-9397-08002B2CF9AE}" pid="8" name="MSIP_Label_50945193-57ff-457d-9504-518e9bfb59a9_ContentBits">
    <vt:lpwstr>0</vt:lpwstr>
  </property>
</Properties>
</file>